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Pr="00000D30" w:rsidRDefault="00C27270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Tűzoltó készülék</w:t>
      </w:r>
      <w:r w:rsidR="00000D30" w:rsidRPr="00000D30">
        <w:rPr>
          <w:b/>
          <w:sz w:val="32"/>
          <w:szCs w:val="32"/>
        </w:rPr>
        <w:t xml:space="preserve"> </w:t>
      </w:r>
      <w:r w:rsidR="00000D30">
        <w:rPr>
          <w:b/>
          <w:sz w:val="32"/>
          <w:szCs w:val="32"/>
        </w:rPr>
        <w:t>t</w:t>
      </w:r>
      <w:r w:rsidR="00D13E4D" w:rsidRPr="00000D30">
        <w:rPr>
          <w:b/>
          <w:sz w:val="32"/>
          <w:szCs w:val="32"/>
        </w:rPr>
        <w:t xml:space="preserve">űzvédelmi szakértői </w:t>
      </w:r>
      <w:r w:rsidR="005567CB" w:rsidRPr="00000D30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 xml:space="preserve">Szóbeli vizsgán a vizsgabizottsági tagok legalább 2-2 kérdést tesznek fel a vizsgázónak, majd a helyes válaszok arányának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B645EF" w:rsidP="00B645EF">
      <w:pPr>
        <w:suppressAutoHyphens/>
        <w:jc w:val="both"/>
      </w:pPr>
      <w:r>
        <w:t>A</w:t>
      </w:r>
      <w:r w:rsidR="00000D30">
        <w:t xml:space="preserve"> </w:t>
      </w:r>
      <w:r w:rsidR="00C27270">
        <w:t>tűzoltó készülék</w:t>
      </w:r>
      <w:r w:rsidR="00000D30">
        <w:t xml:space="preserve"> tűzvédelmi szakértői vizsga </w:t>
      </w:r>
      <w:r>
        <w:t xml:space="preserve">írásbeli vizsga témakörei: </w:t>
      </w:r>
    </w:p>
    <w:p w:rsidR="00430793" w:rsidRDefault="00430793" w:rsidP="00B645EF">
      <w:pPr>
        <w:suppressAutoHyphens/>
        <w:jc w:val="both"/>
      </w:pPr>
    </w:p>
    <w:p w:rsidR="00430793" w:rsidRDefault="00430793" w:rsidP="00B645EF">
      <w:pPr>
        <w:suppressAutoHyphens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5534"/>
        <w:gridCol w:w="992"/>
      </w:tblGrid>
      <w:tr w:rsidR="00430793" w:rsidTr="008B307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93" w:rsidRDefault="00430793">
            <w:pPr>
              <w:rPr>
                <w:lang w:eastAsia="en-US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Témakörök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Arány:</w:t>
            </w:r>
          </w:p>
        </w:tc>
      </w:tr>
      <w:tr w:rsidR="00430793" w:rsidTr="008B307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Általános Jogszabály ismeretek: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 w:rsidP="008B30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~10%</w:t>
            </w:r>
          </w:p>
        </w:tc>
      </w:tr>
      <w:tr w:rsidR="00430793" w:rsidTr="008B307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Tűzvédelmi Jogszabály ismeretek: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 w:rsidP="008B30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~10%</w:t>
            </w:r>
          </w:p>
        </w:tc>
      </w:tr>
      <w:tr w:rsidR="00430793" w:rsidTr="008B307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Égéselmélet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 w:rsidP="008B30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~10%</w:t>
            </w:r>
          </w:p>
        </w:tc>
      </w:tr>
      <w:tr w:rsidR="00430793" w:rsidTr="008B307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 w:rsidRPr="00C27270">
              <w:t>A hordozható, mozgatható, szállítható tűzoltó készülékekkel kapcsolatos műszaki ismer</w:t>
            </w:r>
            <w:bookmarkStart w:id="0" w:name="_GoBack"/>
            <w:bookmarkEnd w:id="0"/>
            <w:r w:rsidRPr="00C27270">
              <w:t>etek: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 w:rsidP="008B30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~35%</w:t>
            </w:r>
          </w:p>
        </w:tc>
      </w:tr>
      <w:tr w:rsidR="00430793" w:rsidTr="008B307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>
            <w:pPr>
              <w:rPr>
                <w:lang w:eastAsia="en-US"/>
              </w:rPr>
            </w:pPr>
            <w:r>
              <w:rPr>
                <w:lang w:eastAsia="en-US"/>
              </w:rPr>
              <w:t>Gyakorlati kérdések: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93" w:rsidRDefault="00430793" w:rsidP="008B30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~35%</w:t>
            </w:r>
          </w:p>
        </w:tc>
      </w:tr>
    </w:tbl>
    <w:p w:rsidR="00262C59" w:rsidRPr="00FB2234" w:rsidRDefault="00262C59" w:rsidP="00262C59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B52FCF" w:rsidRDefault="00B52FCF" w:rsidP="00B52FCF">
      <w:pPr>
        <w:jc w:val="center"/>
      </w:pPr>
    </w:p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C27270" w:rsidRDefault="008B307B" w:rsidP="00C27270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hyperlink r:id="rId6" w:history="1">
        <w:r w:rsidR="00C27270" w:rsidRPr="00C27270">
          <w:rPr>
            <w:bCs/>
            <w:kern w:val="36"/>
          </w:rPr>
          <w:t>2/2016. (I. 5.) NGM rendelet</w:t>
        </w:r>
      </w:hyperlink>
      <w:r w:rsidR="00C27270" w:rsidRPr="00C27270">
        <w:rPr>
          <w:bCs/>
          <w:kern w:val="36"/>
        </w:rPr>
        <w:t xml:space="preserve"> </w:t>
      </w:r>
      <w:r w:rsidR="00C27270" w:rsidRPr="00D27B73">
        <w:t>a</w:t>
      </w:r>
      <w:r w:rsidR="00C27270">
        <w:t xml:space="preserve"> nyomástartó berendezések, a töltő berendezések, a kisteljesítményű sűrített gáztöltő berendezések műszaki-biztonsági hatósági felügyeletéről és az autógáz tartályok időszakos ellenőrzéséről</w:t>
      </w:r>
      <w:r w:rsidR="00C27270" w:rsidRPr="00C27270">
        <w:rPr>
          <w:bCs/>
        </w:rPr>
        <w:t>;</w:t>
      </w:r>
    </w:p>
    <w:p w:rsidR="00C27270" w:rsidRPr="00430793" w:rsidRDefault="00C27270" w:rsidP="00C27270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27270">
        <w:rPr>
          <w:bCs/>
        </w:rPr>
        <w:t xml:space="preserve">egyes szállítható nyomástartó berendezések üzemeltetésével kapcsolatos műszaki biztonsági követelményekről és a Gázpalack Biztonsági Szabályzatról szóló </w:t>
      </w:r>
      <w:r w:rsidR="00430793">
        <w:rPr>
          <w:bCs/>
        </w:rPr>
        <w:t>35/2014. (XI. 19.) NGM rendelet;</w:t>
      </w:r>
    </w:p>
    <w:p w:rsidR="00430793" w:rsidRDefault="00430793" w:rsidP="00430793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közérdeken alapuló kényszerítő indok alapján eljáró szakhatóságok kijelöléséről szóló 531/2017. (XII. 29.) Korm. rendelet</w:t>
      </w:r>
    </w:p>
    <w:p w:rsidR="00430793" w:rsidRPr="00954D82" w:rsidRDefault="00430793" w:rsidP="00430793">
      <w:pPr>
        <w:overflowPunct w:val="0"/>
        <w:autoSpaceDE w:val="0"/>
        <w:autoSpaceDN w:val="0"/>
        <w:adjustRightInd w:val="0"/>
        <w:ind w:left="1080"/>
        <w:jc w:val="both"/>
        <w:textAlignment w:val="baseline"/>
      </w:pPr>
    </w:p>
    <w:p w:rsidR="00A32C18" w:rsidRPr="007F260F" w:rsidRDefault="00A32C18" w:rsidP="00A579F9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</w:t>
      </w:r>
      <w:r w:rsidR="003F3CCC">
        <w:t>talános és különös szabályairól</w:t>
      </w:r>
      <w:r>
        <w:t xml:space="preserve"> 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lastRenderedPageBreak/>
        <w:t>tűzvédelmi műszaki irányelvek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bejelentésköteles tűzvédelmi szolgáltatási tevékenységek megkezdésének és folyt</w:t>
      </w:r>
      <w:r w:rsidR="00C61FE2">
        <w:t>atásának részletes szabályairól</w:t>
      </w:r>
      <w:r>
        <w:t xml:space="preserve"> szóló 50/2011. (XII. 20.) BM rendelet</w:t>
      </w:r>
    </w:p>
    <w:p w:rsidR="00F94DD0" w:rsidRPr="00B06688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C61FE2" w:rsidRDefault="00B06688" w:rsidP="00FD0BD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vonatkozó szabványok.</w:t>
      </w:r>
    </w:p>
    <w:p w:rsidR="00483F25" w:rsidRPr="00B06688" w:rsidRDefault="00483F25" w:rsidP="00B0668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Pr="00483F25" w:rsidRDefault="00483F25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0C7E32" w:rsidRDefault="000C7E32" w:rsidP="000C7E32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0C7E32">
        <w:t xml:space="preserve">Égés és tűzoltáselmélet, 2014.; egyetemi jegyzet, írta és szerkesztette: Dr. Restás Ágoston (forrás: </w:t>
      </w:r>
      <w:hyperlink r:id="rId7" w:history="1">
        <w:r w:rsidR="00B52FCF" w:rsidRPr="004840F5">
          <w:rPr>
            <w:rStyle w:val="Hiperhivatkozs"/>
          </w:rPr>
          <w:t>http://ludita.uni-nke.hu/repozitorium/bitstream/handle/11410/10409/Teljes%20sz%c3%b6veg%21?sequence=1&amp;isAllowed=y</w:t>
        </w:r>
      </w:hyperlink>
      <w:r w:rsidR="00B52FCF">
        <w:t xml:space="preserve"> </w:t>
      </w:r>
    </w:p>
    <w:p w:rsidR="00F94DD0" w:rsidRDefault="00F94DD0" w:rsidP="00B645EF">
      <w:pPr>
        <w:autoSpaceDE w:val="0"/>
        <w:autoSpaceDN w:val="0"/>
        <w:adjustRightInd w:val="0"/>
      </w:pPr>
    </w:p>
    <w:p w:rsidR="00137AE3" w:rsidRDefault="00137AE3" w:rsidP="00B645EF">
      <w:pPr>
        <w:autoSpaceDE w:val="0"/>
        <w:autoSpaceDN w:val="0"/>
        <w:adjustRightInd w:val="0"/>
      </w:pPr>
    </w:p>
    <w:p w:rsidR="00B06688" w:rsidRPr="00406798" w:rsidRDefault="00E13A0F" w:rsidP="00E13A0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00D30">
        <w:t>A beépített tűzoltó berendezésekkel kapcsolatos műszaki ismeretek</w:t>
      </w:r>
      <w:r>
        <w:rPr>
          <w:bCs/>
        </w:rPr>
        <w:t xml:space="preserve"> </w:t>
      </w:r>
    </w:p>
    <w:p w:rsidR="00406798" w:rsidRPr="00406798" w:rsidRDefault="00E13A0F" w:rsidP="00B0668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Mű</w:t>
      </w:r>
      <w:r w:rsidR="00FD0BD5">
        <w:t xml:space="preserve">szaki Irányelv </w:t>
      </w:r>
      <w:r w:rsidR="00187B6A">
        <w:t>Felülvizsgálat és karbantartás</w:t>
      </w:r>
    </w:p>
    <w:p w:rsidR="00B06688" w:rsidRDefault="00B0668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406798" w:rsidRDefault="0040679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137AE3" w:rsidRDefault="00137AE3" w:rsidP="004067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406798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06798">
        <w:t>Az 1-3 pontban hivatkozott irodalmon felül:</w:t>
      </w:r>
    </w:p>
    <w:p w:rsidR="00B52FCF" w:rsidRDefault="00137AE3" w:rsidP="00B52FCF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</w:t>
      </w:r>
      <w:r w:rsidR="00B52FCF">
        <w:t xml:space="preserve">a BM OKF által közzétett szakmai vélemények/ tájékoztatók: </w:t>
      </w:r>
      <w:hyperlink r:id="rId8" w:history="1">
        <w:r w:rsidR="00B52FCF" w:rsidRPr="0021312F">
          <w:rPr>
            <w:rStyle w:val="Hiperhivatkozs"/>
          </w:rPr>
          <w:t>https://www.katasztrofavedelem.hu/34449/szakmai-tajekoztatok</w:t>
        </w:r>
      </w:hyperlink>
      <w:r w:rsidR="00B52FCF">
        <w:t xml:space="preserve"> </w:t>
      </w:r>
    </w:p>
    <w:p w:rsidR="00483F25" w:rsidRDefault="008B307B" w:rsidP="00B52FCF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hyperlink r:id="rId9" w:history="1">
        <w:r w:rsidR="00B52FCF" w:rsidRPr="0021312F">
          <w:rPr>
            <w:rStyle w:val="Hiperhivatkozs"/>
          </w:rPr>
          <w:t>https://www.katasztrofavedelem.hu/123/orszagos-tuzvedelmi-szabalyzat</w:t>
        </w:r>
      </w:hyperlink>
    </w:p>
    <w:p w:rsidR="00137AE3" w:rsidRPr="00B06688" w:rsidRDefault="00137AE3" w:rsidP="00137AE3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 w:rsidR="00406798">
        <w:rPr>
          <w:bCs/>
        </w:rPr>
        <w:t>.</w:t>
      </w:r>
    </w:p>
    <w:p w:rsidR="00C61FE2" w:rsidRDefault="00C61FE2" w:rsidP="00C61FE2"/>
    <w:p w:rsidR="00C61FE2" w:rsidRDefault="00C61FE2" w:rsidP="000B015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61FE2">
        <w:t>Ajánlott irodalom:</w:t>
      </w:r>
    </w:p>
    <w:p w:rsidR="000B015E" w:rsidRDefault="000B015E" w:rsidP="000B015E">
      <w:pPr>
        <w:ind w:left="510"/>
      </w:pPr>
      <w:r>
        <w:t>Az ajánlott irodalom teljes körű ismerete nélkül is eredményesen teljesíthető a tűzvédelmi szakértői vizsga.</w:t>
      </w:r>
    </w:p>
    <w:p w:rsidR="00187B6A" w:rsidRPr="00DB2AA6" w:rsidRDefault="000B015E" w:rsidP="000B015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MSZ 1040</w:t>
      </w:r>
      <w:r w:rsidR="00187B6A" w:rsidRPr="00DB2AA6">
        <w:t xml:space="preserve">:85 Tűzoltó készülékek </w:t>
      </w:r>
      <w:r>
        <w:t>vonatkozó részei</w:t>
      </w:r>
    </w:p>
    <w:p w:rsidR="00430793" w:rsidRDefault="00434972" w:rsidP="00430793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MSZ EN 1866 </w:t>
      </w:r>
      <w:r w:rsidR="00187B6A" w:rsidRPr="00DB2AA6">
        <w:t>Szállítható tűzoltó készülékek</w:t>
      </w:r>
    </w:p>
    <w:p w:rsidR="00430793" w:rsidRDefault="00430793" w:rsidP="00430793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30793">
        <w:rPr>
          <w:bCs/>
        </w:rPr>
        <w:t>Dr. Beda László: Égés és oltáselmélet.</w:t>
      </w:r>
    </w:p>
    <w:p w:rsidR="00430793" w:rsidRPr="00430793" w:rsidRDefault="00430793" w:rsidP="00430793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30793">
        <w:rPr>
          <w:bCs/>
        </w:rPr>
        <w:t>Jelenleg hatályos jogszabályok jogelődjei</w:t>
      </w:r>
    </w:p>
    <w:p w:rsidR="00430793" w:rsidRPr="00DB2AA6" w:rsidRDefault="00430793" w:rsidP="00430793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61FE2" w:rsidRPr="00D13E4D" w:rsidRDefault="00C61FE2">
      <w:pPr>
        <w:rPr>
          <w:sz w:val="32"/>
        </w:rPr>
      </w:pPr>
    </w:p>
    <w:sectPr w:rsidR="00C61FE2" w:rsidRPr="00D13E4D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14AD1"/>
    <w:multiLevelType w:val="hybridMultilevel"/>
    <w:tmpl w:val="0360BA86"/>
    <w:lvl w:ilvl="0" w:tplc="9BF0E05E">
      <w:start w:val="1"/>
      <w:numFmt w:val="bullet"/>
      <w:lvlText w:val="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42478"/>
    <w:multiLevelType w:val="hybridMultilevel"/>
    <w:tmpl w:val="A738ACD2"/>
    <w:lvl w:ilvl="0" w:tplc="220ECE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33271D"/>
    <w:multiLevelType w:val="hybridMultilevel"/>
    <w:tmpl w:val="5E6CED80"/>
    <w:lvl w:ilvl="0" w:tplc="9BF0E05E">
      <w:start w:val="1"/>
      <w:numFmt w:val="bullet"/>
      <w:lvlText w:val=""/>
      <w:lvlJc w:val="left"/>
      <w:pPr>
        <w:tabs>
          <w:tab w:val="num" w:pos="1020"/>
        </w:tabs>
        <w:ind w:left="1020" w:hanging="51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6CC74F35"/>
    <w:multiLevelType w:val="hybridMultilevel"/>
    <w:tmpl w:val="D3248FF0"/>
    <w:lvl w:ilvl="0" w:tplc="9BF0E05E">
      <w:start w:val="1"/>
      <w:numFmt w:val="bullet"/>
      <w:lvlText w:val="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351AA"/>
    <w:multiLevelType w:val="hybridMultilevel"/>
    <w:tmpl w:val="7382A4CA"/>
    <w:lvl w:ilvl="0" w:tplc="1E1C6306">
      <w:start w:val="1"/>
      <w:numFmt w:val="bullet"/>
      <w:lvlText w:val="-"/>
      <w:lvlJc w:val="left"/>
      <w:pPr>
        <w:ind w:left="1012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7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BE66AD"/>
    <w:multiLevelType w:val="hybridMultilevel"/>
    <w:tmpl w:val="820C8222"/>
    <w:lvl w:ilvl="0" w:tplc="9BF0E05E">
      <w:start w:val="1"/>
      <w:numFmt w:val="bullet"/>
      <w:lvlText w:val=""/>
      <w:lvlJc w:val="left"/>
      <w:pPr>
        <w:tabs>
          <w:tab w:val="num" w:pos="1645"/>
        </w:tabs>
        <w:ind w:left="1645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00D30"/>
    <w:rsid w:val="000B015E"/>
    <w:rsid w:val="000C7E32"/>
    <w:rsid w:val="00126859"/>
    <w:rsid w:val="00137AE3"/>
    <w:rsid w:val="00173343"/>
    <w:rsid w:val="00181D52"/>
    <w:rsid w:val="00187B6A"/>
    <w:rsid w:val="00223E44"/>
    <w:rsid w:val="00262C59"/>
    <w:rsid w:val="002E44C2"/>
    <w:rsid w:val="003153A3"/>
    <w:rsid w:val="00364783"/>
    <w:rsid w:val="003A7595"/>
    <w:rsid w:val="003F3CCC"/>
    <w:rsid w:val="00406798"/>
    <w:rsid w:val="00425110"/>
    <w:rsid w:val="00430793"/>
    <w:rsid w:val="00434972"/>
    <w:rsid w:val="00451F2E"/>
    <w:rsid w:val="00483F25"/>
    <w:rsid w:val="00541422"/>
    <w:rsid w:val="005567CB"/>
    <w:rsid w:val="005C0963"/>
    <w:rsid w:val="006E208F"/>
    <w:rsid w:val="007F260F"/>
    <w:rsid w:val="008B307B"/>
    <w:rsid w:val="00902204"/>
    <w:rsid w:val="0094250D"/>
    <w:rsid w:val="009D678D"/>
    <w:rsid w:val="00A32C18"/>
    <w:rsid w:val="00A579F9"/>
    <w:rsid w:val="00A61A17"/>
    <w:rsid w:val="00A84B95"/>
    <w:rsid w:val="00AA74F5"/>
    <w:rsid w:val="00AB245C"/>
    <w:rsid w:val="00AD0F9E"/>
    <w:rsid w:val="00B06688"/>
    <w:rsid w:val="00B52FCF"/>
    <w:rsid w:val="00B645EF"/>
    <w:rsid w:val="00C248AF"/>
    <w:rsid w:val="00C27270"/>
    <w:rsid w:val="00C61FE2"/>
    <w:rsid w:val="00CA0A64"/>
    <w:rsid w:val="00CC7407"/>
    <w:rsid w:val="00D05A49"/>
    <w:rsid w:val="00D06A47"/>
    <w:rsid w:val="00D104C5"/>
    <w:rsid w:val="00D13E4D"/>
    <w:rsid w:val="00D36B33"/>
    <w:rsid w:val="00D56328"/>
    <w:rsid w:val="00D716F1"/>
    <w:rsid w:val="00DD57BB"/>
    <w:rsid w:val="00DE3A86"/>
    <w:rsid w:val="00E10A31"/>
    <w:rsid w:val="00E10E68"/>
    <w:rsid w:val="00E13A0F"/>
    <w:rsid w:val="00EA66B2"/>
    <w:rsid w:val="00F60B8B"/>
    <w:rsid w:val="00F94DD0"/>
    <w:rsid w:val="00FD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6AFFC-A1CB-4DBD-A18A-13BB374D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7AE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4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tasztrofavedelem.hu/34449/szakmai-tajekoztatok" TargetMode="External"/><Relationship Id="rId3" Type="http://schemas.openxmlformats.org/officeDocument/2006/relationships/styles" Target="styles.xml"/><Relationship Id="rId7" Type="http://schemas.openxmlformats.org/officeDocument/2006/relationships/hyperlink" Target="http://ludita.uni-nke.hu/repozitorium/bitstream/handle/11410/10409/Teljes%20sz%c3%b6veg%21?sequence=1&amp;isAllowed=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njtDocument('193535.341311');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atasztrofavedelem.hu/123/orszagos-tuzvedelmi-szabalyza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E11AC-5926-4F9E-B570-8A0C5E40B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3837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2</cp:revision>
  <cp:lastPrinted>2020-11-04T07:22:00Z</cp:lastPrinted>
  <dcterms:created xsi:type="dcterms:W3CDTF">2021-10-19T11:13:00Z</dcterms:created>
  <dcterms:modified xsi:type="dcterms:W3CDTF">2021-10-19T11:13:00Z</dcterms:modified>
</cp:coreProperties>
</file>